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4754" w:rsidR="00AA230B" w:rsidP="00AA230B" w:rsidRDefault="00AA230B" w14:paraId="ac242b6" w14:textId="ac242b6">
      <w:pPr>
        <w15:collapsed w:val="false"/>
        <w:rPr>
          <w:rFonts w:ascii="Times New Roman" w:hAnsi="Times New Roman" w:cs="Times New Roman"/>
          <w:spacing w:val="8"/>
        </w:rPr>
      </w:pPr>
      <w:bookmarkStart w:name="_GoBack" w:id="0"/>
      <w:bookmarkEnd w:id="0"/>
      <w:r w:rsidRPr="001B4754">
        <w:rPr>
          <w:rFonts w:ascii="Times New Roman" w:hAnsi="Times New Roman" w:cs="Times New Roman"/>
        </w:rPr>
        <w:t xml:space="preserve">REPUBLIKA HRVATSKA 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       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</w:t>
      </w:r>
      <w:r w:rsidRPr="000A7972">
        <w:rPr>
          <w:rFonts w:ascii="Times New Roman" w:hAnsi="Times New Roman" w:cs="Times New Roman"/>
          <w:color w:val="7F7F7F" w:themeColor="text1" w:themeTint="80"/>
        </w:rPr>
        <w:t xml:space="preserve"> </w:t>
      </w:r>
      <w:r>
        <w:rPr>
          <w:rFonts w:ascii="Times New Roman" w:hAnsi="Times New Roman" w:cs="Times New Roman"/>
          <w:color w:val="7F7F7F" w:themeColor="text1" w:themeTint="80"/>
        </w:rPr>
        <w:t xml:space="preserve">        </w:t>
      </w:r>
    </w:p>
    <w:p w:rsidRPr="001B4754" w:rsidR="00AA230B" w:rsidP="00AA230B" w:rsidRDefault="00AA230B">
      <w:pPr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TRGOVAČKI SUD U PAZINU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        </w:t>
      </w:r>
    </w:p>
    <w:p w:rsidRPr="001B4754" w:rsidR="00AA230B" w:rsidP="00AA230B" w:rsidRDefault="00AA230B">
      <w:pPr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52000 Pazin, Dršćevka 1</w:t>
      </w:r>
    </w:p>
    <w:p w:rsidR="00AA230B" w:rsidP="00AA230B" w:rsidRDefault="00AA230B">
      <w:pPr>
        <w:rPr>
          <w:rFonts w:ascii="Times New Roman" w:hAnsi="Times New Roman" w:cs="Times New Roman"/>
        </w:rPr>
      </w:pPr>
    </w:p>
    <w:p w:rsidRPr="001B4754" w:rsidR="00225625" w:rsidP="00AA230B" w:rsidRDefault="00225625">
      <w:pPr>
        <w:rPr>
          <w:rFonts w:ascii="Times New Roman" w:hAnsi="Times New Roman" w:cs="Times New Roman"/>
        </w:rPr>
      </w:pPr>
    </w:p>
    <w:p w:rsidRPr="00AA230B" w:rsidR="00AA230B" w:rsidP="00AA230B" w:rsidRDefault="00AA230B">
      <w:pPr>
        <w:jc w:val="right"/>
        <w:rPr>
          <w:rFonts w:ascii="Times New Roman" w:hAnsi="Times New Roman" w:cs="Times New Roman"/>
          <w:spacing w:val="8"/>
        </w:rPr>
      </w:pPr>
      <w:r w:rsidRPr="00AA230B">
        <w:rPr>
          <w:rFonts w:ascii="Times New Roman" w:hAnsi="Times New Roman" w:cs="Times New Roman"/>
        </w:rPr>
        <w:t>2</w:t>
      </w:r>
      <w:r w:rsidRPr="00AA230B">
        <w:rPr>
          <w:rFonts w:ascii="Times New Roman" w:hAnsi="Times New Roman" w:cs="Times New Roman"/>
          <w:spacing w:val="8"/>
        </w:rPr>
        <w:t xml:space="preserve"> St-919/2016-</w:t>
      </w:r>
      <w:r w:rsidR="00225625">
        <w:rPr>
          <w:rFonts w:ascii="Times New Roman" w:hAnsi="Times New Roman" w:cs="Times New Roman"/>
          <w:spacing w:val="8"/>
        </w:rPr>
        <w:t>232</w:t>
      </w:r>
    </w:p>
    <w:p w:rsidRPr="001B4754" w:rsidR="00AA230B" w:rsidP="003C6E67" w:rsidRDefault="00AA230B">
      <w:pPr>
        <w:rPr>
          <w:rFonts w:ascii="Times New Roman" w:hAnsi="Times New Roman" w:cs="Times New Roman"/>
        </w:rPr>
      </w:pPr>
    </w:p>
    <w:p w:rsidRPr="00AA230B" w:rsidR="00AA230B" w:rsidP="00AA230B" w:rsidRDefault="00AA230B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Z A P I S N I K</w:t>
      </w:r>
    </w:p>
    <w:p w:rsidRPr="00AA230B" w:rsidR="00AA230B" w:rsidP="00AA230B" w:rsidRDefault="00AA230B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od 17. listopada 2019.</w:t>
      </w:r>
    </w:p>
    <w:p w:rsidRPr="00AA230B" w:rsidR="00AA230B" w:rsidP="00AA230B" w:rsidRDefault="00AA230B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 xml:space="preserve">Sastavljen kod Trgovačkog suda u Pazinu o skupštini vjerovnika, </w:t>
      </w:r>
    </w:p>
    <w:p w:rsidRPr="00AA230B" w:rsidR="00AA230B" w:rsidP="00AA230B" w:rsidRDefault="00AA230B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 xml:space="preserve">u stečajnom postupku nad stečajnim dužnikom </w:t>
      </w:r>
    </w:p>
    <w:p w:rsidRPr="00AA230B" w:rsidR="00AA230B" w:rsidP="00AA230B" w:rsidRDefault="00AA230B">
      <w:pPr>
        <w:jc w:val="center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TIM 90 d.d. u stečaju, Poreč, Vukovarska 19, OIB: 63062784520</w:t>
      </w:r>
    </w:p>
    <w:p w:rsidRPr="00AA230B" w:rsidR="00AA230B" w:rsidP="00AA230B" w:rsidRDefault="00AA230B">
      <w:pPr>
        <w:jc w:val="center"/>
        <w:rPr>
          <w:rFonts w:ascii="Times New Roman" w:hAnsi="Times New Roman" w:cs="Times New Roman"/>
        </w:rPr>
      </w:pP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OD SUDA NAZOČNI:</w:t>
      </w: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Adrijana Labinjan Skok, stečajna sutkinja</w:t>
      </w:r>
      <w:r w:rsidRPr="001B4754">
        <w:rPr>
          <w:rFonts w:ascii="Times New Roman" w:hAnsi="Times New Roman" w:cs="Times New Roman"/>
        </w:rPr>
        <w:t xml:space="preserve"> </w:t>
      </w:r>
    </w:p>
    <w:p w:rsidRPr="00251E64" w:rsidR="00AA230B" w:rsidP="00AA230B" w:rsidRDefault="00251E64">
      <w:pPr>
        <w:jc w:val="both"/>
        <w:rPr>
          <w:rFonts w:ascii="Times New Roman" w:hAnsi="Times New Roman" w:cs="Times New Roman"/>
        </w:rPr>
      </w:pPr>
      <w:r w:rsidRPr="00251E64">
        <w:rPr>
          <w:rFonts w:ascii="Times New Roman" w:hAnsi="Times New Roman" w:cs="Times New Roman"/>
        </w:rPr>
        <w:t>Jasmina Matika</w:t>
      </w:r>
      <w:r w:rsidRPr="00251E64" w:rsidR="00AA230B">
        <w:rPr>
          <w:rFonts w:ascii="Times New Roman" w:hAnsi="Times New Roman" w:cs="Times New Roman"/>
        </w:rPr>
        <w:t>, zapisničarka</w:t>
      </w: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</w:p>
    <w:p w:rsidRPr="00AA230B" w:rsidR="00AA230B" w:rsidP="00AA230B" w:rsidRDefault="00AA230B">
      <w:pPr>
        <w:jc w:val="both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Početak u 12:3</w:t>
      </w:r>
      <w:r w:rsidR="00B86A09">
        <w:rPr>
          <w:rFonts w:ascii="Times New Roman" w:hAnsi="Times New Roman" w:cs="Times New Roman"/>
        </w:rPr>
        <w:t>5</w:t>
      </w:r>
      <w:r w:rsidRPr="00AA230B">
        <w:rPr>
          <w:rFonts w:ascii="Times New Roman" w:hAnsi="Times New Roman" w:cs="Times New Roman"/>
        </w:rPr>
        <w:t xml:space="preserve"> sati.</w:t>
      </w: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Ročište je javno.</w:t>
      </w: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</w:p>
    <w:p w:rsidRPr="00B86A09" w:rsidR="00AA230B" w:rsidP="00AA230B" w:rsidRDefault="00AA230B">
      <w:pPr>
        <w:jc w:val="both"/>
        <w:rPr>
          <w:rFonts w:ascii="Times New Roman" w:hAnsi="Times New Roman" w:cs="Times New Roman"/>
        </w:rPr>
      </w:pPr>
      <w:r w:rsidRPr="00B86A09">
        <w:rPr>
          <w:rFonts w:ascii="Times New Roman" w:hAnsi="Times New Roman" w:cs="Times New Roman"/>
        </w:rPr>
        <w:t>Utvrđuje se da su pristupili:</w:t>
      </w:r>
    </w:p>
    <w:p w:rsidRPr="00B86A09" w:rsidR="00AA230B" w:rsidP="00AA230B" w:rsidRDefault="00225625">
      <w:pPr>
        <w:jc w:val="both"/>
        <w:rPr>
          <w:rFonts w:ascii="Times New Roman" w:hAnsi="Times New Roman" w:cs="Times New Roman"/>
        </w:rPr>
      </w:pPr>
      <w:r w:rsidRPr="00B86A09">
        <w:rPr>
          <w:rFonts w:ascii="Times New Roman" w:hAnsi="Times New Roman" w:cs="Times New Roman"/>
        </w:rPr>
        <w:t>- s</w:t>
      </w:r>
      <w:r w:rsidRPr="00B86A09" w:rsidR="00251E64">
        <w:rPr>
          <w:rFonts w:ascii="Times New Roman" w:hAnsi="Times New Roman" w:cs="Times New Roman"/>
        </w:rPr>
        <w:t>tečajna upraviteljica</w:t>
      </w:r>
      <w:r w:rsidRPr="00B86A09" w:rsidR="00AA230B">
        <w:rPr>
          <w:rFonts w:ascii="Times New Roman" w:hAnsi="Times New Roman" w:cs="Times New Roman"/>
        </w:rPr>
        <w:t xml:space="preserve"> Vlasta Majstorović</w:t>
      </w:r>
    </w:p>
    <w:p w:rsidRPr="00B86A09" w:rsidR="00531823" w:rsidP="00AA230B" w:rsidRDefault="00531823">
      <w:pPr>
        <w:jc w:val="both"/>
        <w:rPr>
          <w:rFonts w:ascii="Times New Roman" w:hAnsi="Times New Roman" w:cs="Times New Roman"/>
        </w:rPr>
      </w:pPr>
      <w:r w:rsidRPr="00B86A09">
        <w:rPr>
          <w:rFonts w:ascii="Times New Roman" w:hAnsi="Times New Roman" w:cs="Times New Roman"/>
        </w:rPr>
        <w:t>Vjerovnici:</w:t>
      </w:r>
    </w:p>
    <w:p w:rsidRPr="00B86A09" w:rsidR="00531823" w:rsidP="00531823" w:rsidRDefault="00531823">
      <w:pPr>
        <w:jc w:val="both"/>
        <w:rPr>
          <w:rFonts w:ascii="Times New Roman" w:hAnsi="Times New Roman" w:cs="Times New Roman"/>
        </w:rPr>
      </w:pPr>
      <w:r w:rsidRPr="00B86A09">
        <w:rPr>
          <w:rFonts w:ascii="Times New Roman" w:hAnsi="Times New Roman" w:cs="Times New Roman"/>
        </w:rPr>
        <w:t>- osobno Mia Mihovilović, odvjetnica iz Zagreba</w:t>
      </w:r>
    </w:p>
    <w:p w:rsidR="00B86A09" w:rsidP="00B86A09" w:rsidRDefault="00B86A09">
      <w:pPr>
        <w:jc w:val="both"/>
        <w:rPr>
          <w:rFonts w:ascii="Times New Roman" w:hAnsi="Times New Roman" w:cs="Times New Roman"/>
        </w:rPr>
      </w:pPr>
      <w:r w:rsidRPr="00B86A09">
        <w:rPr>
          <w:rFonts w:ascii="Times New Roman" w:hAnsi="Times New Roman" w:cs="Times New Roman"/>
        </w:rPr>
        <w:t xml:space="preserve">- CE Asset Investment Solutions Designated Activity Company, društvo s ograničenom </w:t>
      </w:r>
    </w:p>
    <w:p w:rsidR="00B86A09" w:rsidP="00B86A09" w:rsidRDefault="00B86A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86A09">
        <w:rPr>
          <w:rFonts w:ascii="Times New Roman" w:hAnsi="Times New Roman" w:cs="Times New Roman"/>
        </w:rPr>
        <w:t xml:space="preserve">odgovornošću, osnovano u skladu sa zakonima Irske, sa sjedištem na adresi 28 Fitzwilliam </w:t>
      </w:r>
    </w:p>
    <w:p w:rsidR="00B86A09" w:rsidP="00B86A09" w:rsidRDefault="00B86A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86A09">
        <w:rPr>
          <w:rFonts w:ascii="Times New Roman" w:hAnsi="Times New Roman" w:cs="Times New Roman"/>
        </w:rPr>
        <w:t xml:space="preserve">Place, Dublin 2, Irska, upisano u irskom kompanijskom registru pod registracijskim brojem </w:t>
      </w:r>
    </w:p>
    <w:p w:rsidR="00B86A09" w:rsidP="00B86A09" w:rsidRDefault="00B86A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86A09">
        <w:rPr>
          <w:rFonts w:ascii="Times New Roman" w:hAnsi="Times New Roman" w:cs="Times New Roman"/>
        </w:rPr>
        <w:t xml:space="preserve">639168, OIB: 21700578566, po punomoćniku Igoru Borčiću, odvjetniku iz Zagreba, </w:t>
      </w:r>
    </w:p>
    <w:p w:rsidRPr="00B86A09" w:rsidR="00B86A09" w:rsidP="00B86A09" w:rsidRDefault="00B86A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86A09">
        <w:rPr>
          <w:rFonts w:ascii="Times New Roman" w:hAnsi="Times New Roman" w:cs="Times New Roman"/>
        </w:rPr>
        <w:t>punomoć u spisu</w:t>
      </w:r>
    </w:p>
    <w:p w:rsidR="00B86A09" w:rsidP="00B86A09" w:rsidRDefault="00B86A09">
      <w:pPr>
        <w:jc w:val="both"/>
        <w:rPr>
          <w:rFonts w:ascii="Times New Roman" w:hAnsi="Times New Roman" w:cs="Times New Roman"/>
        </w:rPr>
      </w:pPr>
      <w:r w:rsidRPr="00B86A09">
        <w:rPr>
          <w:rFonts w:ascii="Times New Roman" w:hAnsi="Times New Roman" w:cs="Times New Roman"/>
        </w:rPr>
        <w:t xml:space="preserve">- za vjerovnike </w:t>
      </w:r>
      <w:r w:rsidR="00DC77F9">
        <w:rPr>
          <w:rFonts w:ascii="Times New Roman" w:hAnsi="Times New Roman" w:cs="Times New Roman"/>
        </w:rPr>
        <w:t>Banka k</w:t>
      </w:r>
      <w:r w:rsidRPr="00B86A09" w:rsidR="00DC77F9">
        <w:rPr>
          <w:rFonts w:ascii="Times New Roman" w:hAnsi="Times New Roman" w:cs="Times New Roman"/>
        </w:rPr>
        <w:t xml:space="preserve">ovanica </w:t>
      </w:r>
      <w:r w:rsidRPr="00B86A09">
        <w:rPr>
          <w:rFonts w:ascii="Times New Roman" w:hAnsi="Times New Roman" w:cs="Times New Roman"/>
        </w:rPr>
        <w:t xml:space="preserve">d.d. i Cassa di risparmio della repubblica di San Marino </w:t>
      </w:r>
    </w:p>
    <w:p w:rsidR="00B86A09" w:rsidP="00B86A09" w:rsidRDefault="00B86A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B86A09">
        <w:rPr>
          <w:rFonts w:ascii="Times New Roman" w:hAnsi="Times New Roman" w:cs="Times New Roman"/>
        </w:rPr>
        <w:t xml:space="preserve">s.p.a., punomoćnik Andrej Bošnjak, odvjetnik iz Odvjetničkog društva Hanžeković i partneri </w:t>
      </w:r>
    </w:p>
    <w:p w:rsidR="0095223C" w:rsidP="0095223C" w:rsidRDefault="00B86A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B86A09">
        <w:rPr>
          <w:rFonts w:ascii="Times New Roman" w:hAnsi="Times New Roman" w:cs="Times New Roman"/>
        </w:rPr>
        <w:t>d.o.o., Zagreb</w:t>
      </w:r>
      <w:r>
        <w:rPr>
          <w:rFonts w:ascii="Times New Roman" w:hAnsi="Times New Roman" w:cs="Times New Roman"/>
        </w:rPr>
        <w:t xml:space="preserve">, punomoć </w:t>
      </w:r>
      <w:r w:rsidR="0095223C">
        <w:rPr>
          <w:rFonts w:ascii="Times New Roman" w:hAnsi="Times New Roman" w:cs="Times New Roman"/>
        </w:rPr>
        <w:t>u spisu za zastupanje</w:t>
      </w:r>
      <w:r w:rsidRPr="0095223C" w:rsidR="0095223C">
        <w:rPr>
          <w:rFonts w:ascii="Times New Roman" w:hAnsi="Times New Roman" w:cs="Times New Roman"/>
        </w:rPr>
        <w:t xml:space="preserve"> </w:t>
      </w:r>
      <w:r w:rsidRPr="00B86A09" w:rsidR="0095223C">
        <w:rPr>
          <w:rFonts w:ascii="Times New Roman" w:hAnsi="Times New Roman" w:cs="Times New Roman"/>
        </w:rPr>
        <w:t xml:space="preserve">Cassa di risparmio della repubblica di San </w:t>
      </w:r>
    </w:p>
    <w:p w:rsidRPr="00B86A09" w:rsidR="00B86A09" w:rsidP="0095223C" w:rsidRDefault="0095223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B86A09">
        <w:rPr>
          <w:rFonts w:ascii="Times New Roman" w:hAnsi="Times New Roman" w:cs="Times New Roman"/>
        </w:rPr>
        <w:t>Marino s.p.a.</w:t>
      </w:r>
      <w:r>
        <w:rPr>
          <w:rFonts w:ascii="Times New Roman" w:hAnsi="Times New Roman" w:cs="Times New Roman"/>
        </w:rPr>
        <w:t xml:space="preserve">, dok se za zastupanje </w:t>
      </w:r>
      <w:r w:rsidR="00DC77F9">
        <w:rPr>
          <w:rFonts w:ascii="Times New Roman" w:hAnsi="Times New Roman" w:cs="Times New Roman"/>
        </w:rPr>
        <w:t>Banke k</w:t>
      </w:r>
      <w:r w:rsidRPr="00B86A09" w:rsidR="00DC77F9">
        <w:rPr>
          <w:rFonts w:ascii="Times New Roman" w:hAnsi="Times New Roman" w:cs="Times New Roman"/>
        </w:rPr>
        <w:t xml:space="preserve">ovanica </w:t>
      </w:r>
      <w:r w:rsidRPr="00B86A09">
        <w:rPr>
          <w:rFonts w:ascii="Times New Roman" w:hAnsi="Times New Roman" w:cs="Times New Roman"/>
        </w:rPr>
        <w:t>d.d.</w:t>
      </w:r>
      <w:r>
        <w:rPr>
          <w:rFonts w:ascii="Times New Roman" w:hAnsi="Times New Roman" w:cs="Times New Roman"/>
        </w:rPr>
        <w:t xml:space="preserve"> punomoć obvezuje dostaviti </w:t>
      </w:r>
      <w:r w:rsidR="00B86A09">
        <w:rPr>
          <w:rFonts w:ascii="Times New Roman" w:hAnsi="Times New Roman" w:cs="Times New Roman"/>
        </w:rPr>
        <w:t>naknadno</w:t>
      </w:r>
    </w:p>
    <w:p w:rsidRPr="00AA230B" w:rsidR="00B86A09" w:rsidP="00B86A09" w:rsidRDefault="00B86A09">
      <w:pPr>
        <w:jc w:val="both"/>
        <w:rPr>
          <w:rFonts w:ascii="Times New Roman" w:hAnsi="Times New Roman" w:cs="Times New Roman"/>
        </w:rPr>
      </w:pPr>
    </w:p>
    <w:p w:rsidRPr="00AA230B" w:rsidR="00AA230B" w:rsidP="00AA230B" w:rsidRDefault="00AA230B">
      <w:pPr>
        <w:jc w:val="both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ab/>
        <w:t>Utvrđuje se da je za ovo ročište poziv vjerovnicima istaknut na e-Oglasnoj ploči suda dana 20. rujna 2019.</w:t>
      </w:r>
    </w:p>
    <w:p w:rsidRPr="001B4754" w:rsidR="00AA230B" w:rsidP="00AA230B" w:rsidRDefault="00AA230B">
      <w:pPr>
        <w:ind w:firstLine="708"/>
        <w:jc w:val="both"/>
        <w:rPr>
          <w:rFonts w:ascii="Times New Roman" w:hAnsi="Times New Roman" w:cs="Times New Roman"/>
        </w:rPr>
      </w:pPr>
    </w:p>
    <w:p w:rsidRPr="001B4754" w:rsidR="00AA230B" w:rsidP="00AA230B" w:rsidRDefault="00AA230B">
      <w:pPr>
        <w:ind w:firstLine="360"/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ab/>
        <w:t xml:space="preserve">Stečajni sudac utvrđuje Dnevni red kako je određen </w:t>
      </w:r>
      <w:r w:rsidRPr="00AA230B">
        <w:rPr>
          <w:rFonts w:ascii="Times New Roman" w:hAnsi="Times New Roman" w:cs="Times New Roman"/>
        </w:rPr>
        <w:t xml:space="preserve">rješenjem od 20. rujna 2019.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1B4754" w:rsidR="00AA230B" w:rsidP="00AA230B" w:rsidRDefault="00AA230B">
      <w:pPr>
        <w:ind w:firstLine="360"/>
        <w:jc w:val="both"/>
        <w:rPr>
          <w:rFonts w:ascii="Times New Roman" w:hAnsi="Times New Roman" w:cs="Times New Roman"/>
          <w:bCs w:val="false"/>
        </w:rPr>
      </w:pPr>
    </w:p>
    <w:p w:rsidRPr="00831A77" w:rsidR="00AA230B" w:rsidP="00AA230B" w:rsidRDefault="00AA230B">
      <w:pPr>
        <w:jc w:val="both"/>
        <w:rPr>
          <w:rFonts w:ascii="Times New Roman" w:hAnsi="Times New Roman" w:cs="Times New Roman"/>
        </w:rPr>
      </w:pPr>
      <w:r w:rsidRPr="00831A77">
        <w:rPr>
          <w:rFonts w:ascii="Times New Roman" w:hAnsi="Times New Roman" w:cs="Times New Roman"/>
          <w:bCs w:val="false"/>
        </w:rPr>
        <w:tab/>
        <w:t>Dnevni red današnje Skupštine vjerovnika je:</w:t>
      </w:r>
    </w:p>
    <w:p w:rsidRPr="00AA230B" w:rsidR="00AA230B" w:rsidP="00AA230B" w:rsidRDefault="00AA230B">
      <w:pPr>
        <w:ind w:firstLine="708"/>
        <w:jc w:val="both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1.</w:t>
      </w:r>
      <w:r w:rsidRPr="00AA230B">
        <w:rPr>
          <w:rFonts w:ascii="Times New Roman" w:hAnsi="Times New Roman" w:cs="Times New Roman"/>
        </w:rPr>
        <w:tab/>
        <w:t>Izvješće stečajnog upravitelja o tijeku stečajnog postupka i stanju stečajne mase.</w:t>
      </w:r>
    </w:p>
    <w:p w:rsidRPr="00AA230B" w:rsidR="00AA230B" w:rsidP="00AA230B" w:rsidRDefault="00AA230B">
      <w:pPr>
        <w:ind w:firstLine="708"/>
        <w:jc w:val="both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2.</w:t>
      </w:r>
      <w:r w:rsidRPr="00AA230B">
        <w:rPr>
          <w:rFonts w:ascii="Times New Roman" w:hAnsi="Times New Roman" w:cs="Times New Roman"/>
        </w:rPr>
        <w:tab/>
        <w:t>Imenovanje člana Odbora vjerovnika.</w:t>
      </w:r>
    </w:p>
    <w:p w:rsidR="00AA230B" w:rsidP="00AA230B" w:rsidRDefault="00AA230B">
      <w:pPr>
        <w:ind w:firstLine="708"/>
        <w:jc w:val="both"/>
        <w:rPr>
          <w:rFonts w:ascii="Times New Roman" w:hAnsi="Times New Roman" w:cs="Times New Roman"/>
        </w:rPr>
      </w:pPr>
      <w:r w:rsidRPr="00AA230B">
        <w:rPr>
          <w:rFonts w:ascii="Times New Roman" w:hAnsi="Times New Roman" w:cs="Times New Roman"/>
        </w:rPr>
        <w:t>3.</w:t>
      </w:r>
      <w:r w:rsidRPr="00AA230B">
        <w:rPr>
          <w:rFonts w:ascii="Times New Roman" w:hAnsi="Times New Roman" w:cs="Times New Roman"/>
        </w:rPr>
        <w:tab/>
        <w:t>Informacija o izlučnim pravima i donošenje odluke o prijavljenim izlučnim pravima.</w:t>
      </w:r>
    </w:p>
    <w:p w:rsidRPr="00AA230B" w:rsidR="0076464E" w:rsidP="00B86A09" w:rsidRDefault="0076464E">
      <w:pPr>
        <w:jc w:val="both"/>
        <w:rPr>
          <w:rFonts w:ascii="Times New Roman" w:hAnsi="Times New Roman" w:cs="Times New Roman"/>
        </w:rPr>
      </w:pPr>
    </w:p>
    <w:p w:rsidR="00AA230B" w:rsidP="00AA230B" w:rsidRDefault="00AA230B">
      <w:pPr>
        <w:ind w:firstLine="708"/>
        <w:jc w:val="both"/>
        <w:rPr>
          <w:rFonts w:ascii="Times New Roman" w:hAnsi="Times New Roman" w:cs="Times New Roman"/>
        </w:rPr>
      </w:pPr>
      <w:r w:rsidRPr="00053D6C">
        <w:rPr>
          <w:rFonts w:ascii="Times New Roman" w:hAnsi="Times New Roman" w:cs="Times New Roman"/>
        </w:rPr>
        <w:t>Prelazi se na točku 1. dnevnog reda:</w:t>
      </w:r>
    </w:p>
    <w:p w:rsidR="00B86A09" w:rsidP="00AA230B" w:rsidRDefault="0095223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Stečajna upraviteljica je detaljno usmeno iznijela izvješće na okolnosti na koje je dostavila i pisano izvješće, i to u bitnome glede posjeda te provođenja ovršnih postupaka radi </w:t>
      </w:r>
      <w:r>
        <w:rPr>
          <w:rFonts w:ascii="Times New Roman" w:hAnsi="Times New Roman" w:cs="Times New Roman"/>
        </w:rPr>
        <w:lastRenderedPageBreak/>
        <w:t>unovčenja nekretnina, o pitanju saniranja gradilišta Veli Maj, troškovima nekretnina, o unovčenju pokretnina, o pitanjima u svezi sa potraživanjima nastalim prije i nakon otvaranja stečajnog postupka nad dužnikom, o stanju sudskih postupaka u kojima je stranka stečajni dužnik te o stanju stečajne mase.</w:t>
      </w:r>
    </w:p>
    <w:p w:rsidR="0095223C" w:rsidP="00AA230B" w:rsidRDefault="0095223C">
      <w:pPr>
        <w:ind w:firstLine="708"/>
        <w:jc w:val="both"/>
        <w:rPr>
          <w:rFonts w:ascii="Times New Roman" w:hAnsi="Times New Roman" w:cs="Times New Roman"/>
        </w:rPr>
      </w:pPr>
    </w:p>
    <w:p w:rsidR="0095223C" w:rsidP="00AA230B" w:rsidRDefault="0095223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Utvrđuje se da nazočni vjerovnici imaju pravo glasa kako slijedi: </w:t>
      </w:r>
    </w:p>
    <w:p w:rsidRPr="0095223C" w:rsidR="0095223C" w:rsidP="0095223C" w:rsidRDefault="0095223C">
      <w:pPr>
        <w:jc w:val="both"/>
        <w:rPr>
          <w:rFonts w:ascii="Times New Roman" w:hAnsi="Times New Roman" w:cs="Times New Roman"/>
        </w:rPr>
      </w:pPr>
      <w:r w:rsidRPr="0095223C">
        <w:rPr>
          <w:rFonts w:ascii="Times New Roman" w:hAnsi="Times New Roman" w:cs="Times New Roman"/>
        </w:rPr>
        <w:tab/>
        <w:t>- Mia Mihovilović, odvjetnica iz Zagreba, s pravom glasa u visini od 427.355,54 kn,</w:t>
      </w:r>
    </w:p>
    <w:p w:rsidRPr="0095223C" w:rsidR="00AA230B" w:rsidP="0095223C" w:rsidRDefault="0095223C">
      <w:pPr>
        <w:ind w:firstLine="708"/>
        <w:jc w:val="both"/>
        <w:rPr>
          <w:rFonts w:ascii="Times New Roman" w:hAnsi="Times New Roman" w:cs="Times New Roman"/>
        </w:rPr>
      </w:pPr>
      <w:r w:rsidRPr="0095223C">
        <w:rPr>
          <w:rFonts w:ascii="Times New Roman" w:hAnsi="Times New Roman" w:cs="Times New Roman"/>
        </w:rPr>
        <w:t>- CE Asset Investment Solutions Designated Activity Company, društvo s ograničenom odgovornošću, osnovano u skladu sa zakonima Irske, sa sjedištem na adresi 28 Fitzwilliam   Place, Dublin 2, Irska, upisano u irskom kompanijskom registru pod registracijskim brojem   639168, OIB: 21700578566, s pravom glasa u iznosu od 169.934.304,64 kn,</w:t>
      </w:r>
    </w:p>
    <w:p w:rsidRPr="0095223C" w:rsidR="0095223C" w:rsidP="0095223C" w:rsidRDefault="0095223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5223C">
        <w:rPr>
          <w:rFonts w:ascii="Times New Roman" w:hAnsi="Times New Roman" w:cs="Times New Roman"/>
        </w:rPr>
        <w:t>Cassa di risparmio della repubblica di San Marino s.p.a.</w:t>
      </w:r>
      <w:r w:rsidR="00DC77F9">
        <w:rPr>
          <w:rFonts w:ascii="Times New Roman" w:hAnsi="Times New Roman" w:cs="Times New Roman"/>
        </w:rPr>
        <w:t>,</w:t>
      </w:r>
      <w:r w:rsidRPr="0095223C">
        <w:rPr>
          <w:rFonts w:ascii="Times New Roman" w:hAnsi="Times New Roman" w:cs="Times New Roman"/>
        </w:rPr>
        <w:t xml:space="preserve"> s pravom glasa u visini od 98.605.115,72 kn</w:t>
      </w:r>
    </w:p>
    <w:p w:rsidRPr="0095223C" w:rsidR="0095223C" w:rsidP="0095223C" w:rsidRDefault="0095223C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Banka k</w:t>
      </w:r>
      <w:r w:rsidRPr="00B86A09">
        <w:rPr>
          <w:rFonts w:ascii="Times New Roman" w:hAnsi="Times New Roman" w:cs="Times New Roman"/>
        </w:rPr>
        <w:t>ovanica d.d.</w:t>
      </w:r>
      <w:r>
        <w:rPr>
          <w:rFonts w:ascii="Times New Roman" w:hAnsi="Times New Roman" w:cs="Times New Roman"/>
        </w:rPr>
        <w:t xml:space="preserve">, </w:t>
      </w:r>
      <w:r w:rsidRPr="0095223C">
        <w:rPr>
          <w:rFonts w:ascii="Times New Roman" w:hAnsi="Times New Roman" w:cs="Times New Roman"/>
        </w:rPr>
        <w:t>s pravom glasa u visini od</w:t>
      </w:r>
      <w:r>
        <w:rPr>
          <w:rFonts w:ascii="Times New Roman" w:hAnsi="Times New Roman" w:cs="Times New Roman"/>
        </w:rPr>
        <w:t xml:space="preserve"> 14.472.977,68 kn</w:t>
      </w:r>
      <w:r w:rsidR="00DC77F9">
        <w:rPr>
          <w:rFonts w:ascii="Times New Roman" w:hAnsi="Times New Roman" w:cs="Times New Roman"/>
        </w:rPr>
        <w:t>.</w:t>
      </w:r>
    </w:p>
    <w:p w:rsidR="0095223C" w:rsidP="0095223C" w:rsidRDefault="0095223C">
      <w:pPr>
        <w:ind w:firstLine="708"/>
        <w:jc w:val="both"/>
        <w:rPr>
          <w:rFonts w:ascii="Times New Roman" w:hAnsi="Times New Roman" w:cs="Times New Roman"/>
        </w:rPr>
      </w:pPr>
    </w:p>
    <w:p w:rsidR="00DC77F9" w:rsidP="0095223C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Pozivaju se nazočni vjerovnici donijeti odluku o prihvaćanju izvješća stečajne upraviteljice.</w:t>
      </w:r>
    </w:p>
    <w:p w:rsidRPr="0095223C" w:rsidR="00DC77F9" w:rsidP="0095223C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DC77F9" w:rsidP="00AA230B" w:rsidRDefault="0095223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Stečajna sutkinja utvrđuje da su nazočni vjerovnici s pravom glasa jednoglasno donijeli odluku da prihvaćaju izneseno izvješće stečajne upraviteljice.</w:t>
      </w:r>
      <w:r w:rsidR="00DC77F9">
        <w:rPr>
          <w:rFonts w:ascii="Times New Roman" w:hAnsi="Times New Roman" w:cs="Times New Roman"/>
        </w:rPr>
        <w:t xml:space="preserve"> </w:t>
      </w: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AA230B" w:rsidP="00AA230B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Pozivaju se nazočni vjerovnici donijeti odluku da li će se pokretati parnica protiv Milije Mirovića iz Poreča radi naplate iznosa od 181.920,96 kn.</w:t>
      </w: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DC77F9" w:rsidP="00DC77F9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Stečajna sutkinja utvrđuje da su nazočni vjerovnici s pravom glasa jednoglasno donijeli odluku da se odobrava nepokretanje parnice protiv Milije Mirovića iz Poreča radi naplate iznosa od 181.920,96 kn.</w:t>
      </w: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DC77F9" w:rsidP="00DC77F9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Pozivaju se nazočni vjerovnici donijeti odluku da li će se pokretati parnica protiv TIM 2000 d.o.o. radi naplate iznosa od 567.174,47 kn.</w:t>
      </w: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95223C" w:rsidP="00AA230B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Stečajna sutkinja utvrđuje da su nazočni vjerovnici s pravom glasa jednoglasno donijeli odluku da se odobrava nepokretanje parnice protiv TIM 2000 d.o.o. radi naplate iznosa od 567.174,47 kn.</w:t>
      </w: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76464E" w:rsidP="00AA230B" w:rsidRDefault="0076464E">
      <w:pPr>
        <w:ind w:firstLine="708"/>
        <w:jc w:val="both"/>
        <w:rPr>
          <w:rFonts w:ascii="Times New Roman" w:hAnsi="Times New Roman" w:cs="Times New Roman"/>
        </w:rPr>
      </w:pPr>
    </w:p>
    <w:p w:rsidR="00AA230B" w:rsidP="00AA230B" w:rsidRDefault="00AA230B">
      <w:pPr>
        <w:ind w:firstLine="708"/>
        <w:jc w:val="both"/>
        <w:rPr>
          <w:rFonts w:ascii="Times New Roman" w:hAnsi="Times New Roman" w:cs="Times New Roman"/>
        </w:rPr>
      </w:pPr>
      <w:r w:rsidRPr="00053D6C">
        <w:rPr>
          <w:rFonts w:ascii="Times New Roman" w:hAnsi="Times New Roman" w:cs="Times New Roman"/>
        </w:rPr>
        <w:t xml:space="preserve">Prelazi se na </w:t>
      </w:r>
      <w:r>
        <w:rPr>
          <w:rFonts w:ascii="Times New Roman" w:hAnsi="Times New Roman" w:cs="Times New Roman"/>
        </w:rPr>
        <w:t>točku 2</w:t>
      </w:r>
      <w:r w:rsidRPr="00053D6C">
        <w:rPr>
          <w:rFonts w:ascii="Times New Roman" w:hAnsi="Times New Roman" w:cs="Times New Roman"/>
        </w:rPr>
        <w:t>. dnevnog reda:</w:t>
      </w:r>
    </w:p>
    <w:p w:rsidR="00A61B0B" w:rsidP="00AA230B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Stečajna upraviteljica izjavljuje da je ovu točku dnevnog reda predložila iz razloga što je vjerovnik </w:t>
      </w:r>
      <w:r w:rsidRPr="00373BD2">
        <w:rPr>
          <w:rFonts w:ascii="Times New Roman" w:hAnsi="Times New Roman" w:cs="Times New Roman"/>
        </w:rPr>
        <w:t>Heta Asset Resolution AG</w:t>
      </w:r>
      <w:r>
        <w:rPr>
          <w:rFonts w:ascii="Times New Roman" w:hAnsi="Times New Roman" w:cs="Times New Roman"/>
        </w:rPr>
        <w:t>, koji je bio član odbora vjerovnika, ustupila tražbinu</w:t>
      </w:r>
      <w:r w:rsidRPr="00DC77F9">
        <w:rPr>
          <w:rFonts w:ascii="Times New Roman" w:hAnsi="Times New Roman" w:cs="Times New Roman"/>
        </w:rPr>
        <w:t xml:space="preserve"> </w:t>
      </w:r>
      <w:r w:rsidRPr="0095223C">
        <w:rPr>
          <w:rFonts w:ascii="Times New Roman" w:hAnsi="Times New Roman" w:cs="Times New Roman"/>
        </w:rPr>
        <w:t>CE Asset Investment Solutions Designated Activity Company, društvo s ograničenom odgovornošću</w:t>
      </w:r>
      <w:r>
        <w:rPr>
          <w:rFonts w:ascii="Times New Roman" w:hAnsi="Times New Roman" w:cs="Times New Roman"/>
        </w:rPr>
        <w:t>.</w:t>
      </w: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Pun. vjerovnika </w:t>
      </w:r>
      <w:r w:rsidRPr="0095223C">
        <w:rPr>
          <w:rFonts w:ascii="Times New Roman" w:hAnsi="Times New Roman" w:cs="Times New Roman"/>
        </w:rPr>
        <w:t>CE Asset Investment Solutions Designated Activity Company, društvo s ograničenom odgovornošću</w:t>
      </w:r>
      <w:r>
        <w:rPr>
          <w:rFonts w:ascii="Times New Roman" w:hAnsi="Times New Roman" w:cs="Times New Roman"/>
        </w:rPr>
        <w:t>, predlaže da ovaj vjerovnik bude član odbora vjerovnika umjesto</w:t>
      </w:r>
      <w:r w:rsidRPr="00DC77F9">
        <w:rPr>
          <w:rFonts w:ascii="Times New Roman" w:hAnsi="Times New Roman" w:cs="Times New Roman"/>
        </w:rPr>
        <w:t xml:space="preserve"> </w:t>
      </w:r>
      <w:r w:rsidRPr="00373BD2">
        <w:rPr>
          <w:rFonts w:ascii="Times New Roman" w:hAnsi="Times New Roman" w:cs="Times New Roman"/>
        </w:rPr>
        <w:t>Heta Asset Resolution AG</w:t>
      </w:r>
      <w:r>
        <w:rPr>
          <w:rFonts w:ascii="Times New Roman" w:hAnsi="Times New Roman" w:cs="Times New Roman"/>
        </w:rPr>
        <w:t xml:space="preserve">. </w:t>
      </w:r>
    </w:p>
    <w:p w:rsidR="00A61B0B" w:rsidP="00AA230B" w:rsidRDefault="00A61B0B">
      <w:pPr>
        <w:ind w:firstLine="708"/>
        <w:jc w:val="both"/>
        <w:rPr>
          <w:rFonts w:ascii="Times New Roman" w:hAnsi="Times New Roman" w:cs="Times New Roman"/>
        </w:rPr>
      </w:pP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Pozivaju se nazočni vjerovnici donijeti odluku da li se prihvaća izneseni prijedlog da vjerovnik </w:t>
      </w:r>
      <w:r w:rsidRPr="0095223C">
        <w:rPr>
          <w:rFonts w:ascii="Times New Roman" w:hAnsi="Times New Roman" w:cs="Times New Roman"/>
        </w:rPr>
        <w:t xml:space="preserve">CE Asset Investment Solutions Designated Activity Company, društvo s </w:t>
      </w:r>
      <w:r w:rsidRPr="0095223C">
        <w:rPr>
          <w:rFonts w:ascii="Times New Roman" w:hAnsi="Times New Roman" w:cs="Times New Roman"/>
        </w:rPr>
        <w:lastRenderedPageBreak/>
        <w:t>ograničenom odgovornošću</w:t>
      </w:r>
      <w:r>
        <w:rPr>
          <w:rFonts w:ascii="Times New Roman" w:hAnsi="Times New Roman" w:cs="Times New Roman"/>
        </w:rPr>
        <w:t xml:space="preserve">, bude novi član odbora vjerovnika umjesto </w:t>
      </w:r>
      <w:r w:rsidRPr="00373BD2">
        <w:rPr>
          <w:rFonts w:ascii="Times New Roman" w:hAnsi="Times New Roman" w:cs="Times New Roman"/>
        </w:rPr>
        <w:t>Heta Asset Resolution AG</w:t>
      </w:r>
      <w:r>
        <w:rPr>
          <w:rFonts w:ascii="Times New Roman" w:hAnsi="Times New Roman" w:cs="Times New Roman"/>
        </w:rPr>
        <w:t>.</w:t>
      </w: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DC77F9" w:rsidP="00DC77F9" w:rsidRDefault="00DC77F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Stečajna sutkinja utvrđuje da su nazočni vjerovnici s pravom glasa jednoglasno donijeli odluku da se umjesto </w:t>
      </w:r>
      <w:r w:rsidRPr="00373BD2">
        <w:rPr>
          <w:rFonts w:ascii="Times New Roman" w:hAnsi="Times New Roman" w:cs="Times New Roman"/>
        </w:rPr>
        <w:t>Heta Asset Resolution AG</w:t>
      </w:r>
      <w:r>
        <w:rPr>
          <w:rFonts w:ascii="Times New Roman" w:hAnsi="Times New Roman" w:cs="Times New Roman"/>
        </w:rPr>
        <w:t xml:space="preserve">, kao član odbora vjerovnika imenuje </w:t>
      </w:r>
      <w:r w:rsidRPr="0095223C">
        <w:rPr>
          <w:rFonts w:ascii="Times New Roman" w:hAnsi="Times New Roman" w:cs="Times New Roman"/>
        </w:rPr>
        <w:t>CE Asset Investment Solutions Designated Activity Company, društvo s ograničenom odgovornošću</w:t>
      </w:r>
      <w:r>
        <w:rPr>
          <w:rFonts w:ascii="Times New Roman" w:hAnsi="Times New Roman" w:cs="Times New Roman"/>
        </w:rPr>
        <w:t>.</w:t>
      </w:r>
    </w:p>
    <w:p w:rsidR="00DC77F9" w:rsidP="00DC77F9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DC77F9" w:rsidP="00DC77F9" w:rsidRDefault="0076464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upit suda pun. </w:t>
      </w:r>
      <w:r w:rsidRPr="0095223C">
        <w:rPr>
          <w:rFonts w:ascii="Times New Roman" w:hAnsi="Times New Roman" w:cs="Times New Roman"/>
        </w:rPr>
        <w:t>CE Asset Investment Solutions Designated Activity Company, društvo s ograničenom odgovornošću</w:t>
      </w:r>
      <w:r>
        <w:rPr>
          <w:rFonts w:ascii="Times New Roman" w:hAnsi="Times New Roman" w:cs="Times New Roman"/>
        </w:rPr>
        <w:t>, izjavljuje da će u odboru vjerovnika za tog vjerovnika nastupati Igor Borčić, pun. odvjetnik.</w:t>
      </w: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DC77F9" w:rsidP="00AA230B" w:rsidRDefault="00DC77F9">
      <w:pPr>
        <w:ind w:firstLine="708"/>
        <w:jc w:val="both"/>
        <w:rPr>
          <w:rFonts w:ascii="Times New Roman" w:hAnsi="Times New Roman" w:cs="Times New Roman"/>
        </w:rPr>
      </w:pPr>
    </w:p>
    <w:p w:rsidR="00A61B0B" w:rsidP="00AA230B" w:rsidRDefault="00A61B0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Prelazi se na točku 3. dnevnog reda:</w:t>
      </w:r>
    </w:p>
    <w:p w:rsidR="00547FF0" w:rsidP="00AA230B" w:rsidRDefault="00CA15B3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Stečajna upraviteljica je iznijela zahtjeve za priznanje izlučnih prava</w:t>
      </w:r>
      <w:r w:rsidR="00547FF0">
        <w:rPr>
          <w:rFonts w:ascii="Times New Roman" w:hAnsi="Times New Roman" w:cs="Times New Roman"/>
        </w:rPr>
        <w:t>:</w:t>
      </w:r>
    </w:p>
    <w:p w:rsidR="0076464E" w:rsidP="00AA230B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A15B3">
        <w:rPr>
          <w:rFonts w:ascii="Times New Roman" w:hAnsi="Times New Roman" w:cs="Times New Roman"/>
        </w:rPr>
        <w:t xml:space="preserve"> od strane Suzi Nežić za nekretninu 25. suvlasnički dio, etažno vlasništvo </w:t>
      </w:r>
      <w:r>
        <w:rPr>
          <w:rFonts w:ascii="Times New Roman" w:hAnsi="Times New Roman" w:cs="Times New Roman"/>
        </w:rPr>
        <w:t>E</w:t>
      </w:r>
      <w:r w:rsidR="00CA15B3">
        <w:rPr>
          <w:rFonts w:ascii="Times New Roman" w:hAnsi="Times New Roman" w:cs="Times New Roman"/>
        </w:rPr>
        <w:t>-25, sve na k.č.br. 3922/1</w:t>
      </w:r>
      <w:r>
        <w:rPr>
          <w:rFonts w:ascii="Times New Roman" w:hAnsi="Times New Roman" w:cs="Times New Roman"/>
        </w:rPr>
        <w:t xml:space="preserve"> upisane u zk.ul. 3567,</w:t>
      </w:r>
      <w:r w:rsidR="00CA15B3">
        <w:rPr>
          <w:rFonts w:ascii="Times New Roman" w:hAnsi="Times New Roman" w:cs="Times New Roman"/>
        </w:rPr>
        <w:t xml:space="preserve"> k.o. Poreč</w:t>
      </w:r>
      <w:r>
        <w:rPr>
          <w:rFonts w:ascii="Times New Roman" w:hAnsi="Times New Roman" w:cs="Times New Roman"/>
        </w:rPr>
        <w:t>,</w:t>
      </w:r>
    </w:p>
    <w:p w:rsidR="00547FF0" w:rsidP="00AA230B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od strane Cesta d.o.o. Pula, za nekretninu 25. suvlasnički dio, etažno vlasništvo E-25, sve na k.č.br. 574, upisane u zk.ul. 377, k.o. Poreč, te za nekretninu 30. suvlasnički dio, etažno vlasništvo E-30,</w:t>
      </w:r>
      <w:r w:rsidRPr="00547F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na k.č.br. 574, upisane u zk.ul. 377, k.o. Poreč, </w:t>
      </w:r>
    </w:p>
    <w:p w:rsidR="00547FF0" w:rsidP="00AA230B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te od strane Grada Poreča – Parenzo, za nekretninu 6. suvlasnički dio, etažno vlasništvo E-6, sve na k.č.br. 574, upisane u zk.ul. 377, k.o. Poreč, zatim za 10/66 suvlasničkog dijela k.č.br. 4095/2, upisane u zk.ul. 3778, k.o. Poreč, što je u naravi 2. suvlasnički dio, etažno vlasništvo E-2, te za 4. suvlasnički dio, etažno vlasništvo E-4, sve na k.č.br. 4095/2, upisano u zk.ul. 3778, k.o. Poreč.</w:t>
      </w:r>
    </w:p>
    <w:p w:rsidR="00547FF0" w:rsidP="00AA230B" w:rsidRDefault="00547FF0">
      <w:pPr>
        <w:ind w:firstLine="708"/>
        <w:jc w:val="both"/>
        <w:rPr>
          <w:rFonts w:ascii="Times New Roman" w:hAnsi="Times New Roman" w:cs="Times New Roman"/>
        </w:rPr>
      </w:pPr>
    </w:p>
    <w:p w:rsidR="00547FF0" w:rsidP="00AA230B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Detaljniji opis predmetnih nekretnina stečajna upraviteljica je iznijela u prijedlogu odluka za skupštinu uz izvješće od listopada 2019.</w:t>
      </w:r>
    </w:p>
    <w:p w:rsidR="00547FF0" w:rsidP="00AA230B" w:rsidRDefault="00547FF0">
      <w:pPr>
        <w:ind w:firstLine="708"/>
        <w:jc w:val="both"/>
        <w:rPr>
          <w:rFonts w:ascii="Times New Roman" w:hAnsi="Times New Roman" w:cs="Times New Roman"/>
        </w:rPr>
      </w:pPr>
    </w:p>
    <w:p w:rsidR="00547FF0" w:rsidP="00AA230B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Nazočni vjerovnici s pravom glasa se pozivaju donijeti odluku o prijedlogu stečajne upraviteljice za priznanje navedenih izlučnih prava.</w:t>
      </w:r>
    </w:p>
    <w:p w:rsidR="00547FF0" w:rsidP="00AA230B" w:rsidRDefault="00547FF0">
      <w:pPr>
        <w:ind w:firstLine="708"/>
        <w:jc w:val="both"/>
        <w:rPr>
          <w:rFonts w:ascii="Times New Roman" w:hAnsi="Times New Roman" w:cs="Times New Roman"/>
        </w:rPr>
      </w:pPr>
    </w:p>
    <w:p w:rsidR="00547FF0" w:rsidP="00AA230B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Stečajna sutkinja utvrđuje da su nazočni vjerovnici s pravom glasa jednoglasno donijeli odluku da se priznaju izlučna prava prema zahtjevima:</w:t>
      </w:r>
    </w:p>
    <w:p w:rsidR="00547FF0" w:rsidP="00547FF0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od strane Suzi Nežić za nekretninu 25. suvlasnički dio, etažno vlasništvo E-25, sve na k.č.br. 3922/1 upisane u zk.ul. 3567, k.o. Poreč,</w:t>
      </w:r>
    </w:p>
    <w:p w:rsidR="00547FF0" w:rsidP="00547FF0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od strane Cesta d.o.o. Pula, za nekretninu 25. suvlasnički dio, etažno vlasništvo E-25, sve na k.č.br. 574, upisane u zk.ul. 377, k.o. Poreč, te za nekretninu 30. suvlasnički dio, etažno vlasništvo E-30,</w:t>
      </w:r>
      <w:r w:rsidRPr="00547F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na k.č.br. 574, upisane u zk.ul. 377, k.o. Poreč, </w:t>
      </w:r>
    </w:p>
    <w:p w:rsidR="00547FF0" w:rsidP="00547FF0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te od strane Grada Poreča – Parenzo, za nekretninu 6. suvlasnički dio, etažno vlasništvo E-6, sve na k.č.br. 574, upisane u zk.ul. 377, k.o. Poreč, zatim za 10/66 suvlasničkog dijela k.č.br. 4095/2, upisane u zk.ul. 3778, k.o. Poreč, što je u naravi 2. suvlasnički dio, etažno vlasništvo E-2, te za 4. suvlasnički dio, etažno vlasništvo E-4, sve na k.č.br. 4095/2, upisano u zk.ul. 3778, k.o. Poreč, </w:t>
      </w:r>
    </w:p>
    <w:p w:rsidR="00547FF0" w:rsidP="00547FF0" w:rsidRDefault="00547FF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kako su predmetne nekretnine detaljno opisane</w:t>
      </w:r>
      <w:r w:rsidRPr="00547F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 prijedlogu stečajne upraviteljice za donošenje odluka za ovu skupštinu uz izvješće od listopada 2019.</w:t>
      </w:r>
    </w:p>
    <w:p w:rsidR="001A6FFC" w:rsidP="00547FF0" w:rsidRDefault="001A6FFC">
      <w:pPr>
        <w:ind w:firstLine="708"/>
        <w:jc w:val="both"/>
        <w:rPr>
          <w:rFonts w:ascii="Times New Roman" w:hAnsi="Times New Roman" w:cs="Times New Roman"/>
        </w:rPr>
      </w:pPr>
    </w:p>
    <w:p w:rsidR="001A6FFC" w:rsidP="00547FF0" w:rsidRDefault="001A6FF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Konstatira se da je u spis zaprimljen podnesak vjerovnika </w:t>
      </w:r>
      <w:r w:rsidRPr="0095223C">
        <w:rPr>
          <w:rFonts w:ascii="Times New Roman" w:hAnsi="Times New Roman" w:cs="Times New Roman"/>
        </w:rPr>
        <w:t>Cassa di risparmio della repubblica di San Marino s.p.a.</w:t>
      </w:r>
      <w:r>
        <w:rPr>
          <w:rFonts w:ascii="Times New Roman" w:hAnsi="Times New Roman" w:cs="Times New Roman"/>
        </w:rPr>
        <w:t xml:space="preserve">, putem punomoćnika, kojim se obavještava sud da će umjesto Ivana Mužića, koji je obavljao funkciju predstavnika ovog vjerovnika u Odboru vjerovnika i </w:t>
      </w:r>
      <w:r>
        <w:rPr>
          <w:rFonts w:ascii="Times New Roman" w:hAnsi="Times New Roman" w:cs="Times New Roman"/>
        </w:rPr>
        <w:lastRenderedPageBreak/>
        <w:t>funkciju predsjednika Odbora vjerovnika, vjerovnik imenovao odvjetnika Andreja Bošnjaka iz Odvjetničkog društva Hanžeković i partneri d.o.o. Zagreb, sa danom 30. lipnja 2019., pa se predlaže da se sva dokumentacija vezano za Odbor vjerovnika dostavlja izravno na adresu Odvjetničkog društva Hanžeković i partneri d.o.o.</w:t>
      </w:r>
    </w:p>
    <w:p w:rsidR="00547FF0" w:rsidP="00547FF0" w:rsidRDefault="00547FF0">
      <w:pPr>
        <w:ind w:firstLine="708"/>
        <w:jc w:val="both"/>
        <w:rPr>
          <w:rFonts w:ascii="Times New Roman" w:hAnsi="Times New Roman" w:cs="Times New Roman"/>
        </w:rPr>
      </w:pPr>
    </w:p>
    <w:p w:rsidR="00AA230B" w:rsidP="0086265F" w:rsidRDefault="00AA230B">
      <w:pPr>
        <w:rPr>
          <w:rFonts w:ascii="Times New Roman" w:hAnsi="Times New Roman" w:cs="Times New Roman"/>
        </w:rPr>
      </w:pPr>
    </w:p>
    <w:p w:rsidRPr="001B4754" w:rsidR="00AA230B" w:rsidP="00AA230B" w:rsidRDefault="00AA230B">
      <w:pPr>
        <w:ind w:left="708" w:firstLine="1"/>
        <w:rPr>
          <w:rFonts w:ascii="Times New Roman" w:hAnsi="Times New Roman" w:cs="Times New Roman"/>
        </w:rPr>
      </w:pPr>
    </w:p>
    <w:p w:rsidRPr="001B4754" w:rsidR="00AA230B" w:rsidP="00AA230B" w:rsidRDefault="00AA230B">
      <w:pPr>
        <w:ind w:left="2832" w:firstLine="708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 xml:space="preserve">  Dovršeno u </w:t>
      </w:r>
      <w:r w:rsidR="0086265F">
        <w:rPr>
          <w:rFonts w:ascii="Times New Roman" w:hAnsi="Times New Roman" w:cs="Times New Roman"/>
        </w:rPr>
        <w:t>13</w:t>
      </w:r>
      <w:r w:rsidRPr="001B4754">
        <w:rPr>
          <w:rFonts w:ascii="Times New Roman" w:hAnsi="Times New Roman" w:cs="Times New Roman"/>
        </w:rPr>
        <w:t>:</w:t>
      </w:r>
      <w:r w:rsidR="0086265F">
        <w:rPr>
          <w:rFonts w:ascii="Times New Roman" w:hAnsi="Times New Roman" w:cs="Times New Roman"/>
        </w:rPr>
        <w:t>50</w:t>
      </w:r>
      <w:r w:rsidRPr="001B4754">
        <w:rPr>
          <w:rFonts w:ascii="Times New Roman" w:hAnsi="Times New Roman" w:cs="Times New Roman"/>
        </w:rPr>
        <w:t xml:space="preserve"> sati.</w:t>
      </w:r>
    </w:p>
    <w:p w:rsidR="00AA230B" w:rsidP="00AA230B" w:rsidRDefault="00AA230B">
      <w:pPr>
        <w:jc w:val="both"/>
        <w:rPr>
          <w:rFonts w:ascii="Times New Roman" w:hAnsi="Times New Roman" w:cs="Times New Roman"/>
        </w:rPr>
      </w:pPr>
    </w:p>
    <w:p w:rsidR="00AA230B" w:rsidP="00AA230B" w:rsidRDefault="00AA230B">
      <w:pPr>
        <w:jc w:val="both"/>
        <w:rPr>
          <w:rFonts w:ascii="Times New Roman" w:hAnsi="Times New Roman" w:cs="Times New Roman"/>
        </w:rPr>
      </w:pP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</w:p>
    <w:p w:rsidRPr="001B4754" w:rsidR="00AA230B" w:rsidP="00AA230B" w:rsidRDefault="00AA230B">
      <w:pPr>
        <w:jc w:val="both"/>
        <w:rPr>
          <w:rFonts w:ascii="Times New Roman" w:hAnsi="Times New Roman" w:cs="Times New Roman"/>
        </w:rPr>
      </w:pPr>
    </w:p>
    <w:p w:rsidRPr="001B4754" w:rsidR="00AA230B" w:rsidP="00AA230B" w:rsidRDefault="00AA230B">
      <w:pPr>
        <w:jc w:val="both"/>
      </w:pPr>
      <w:r>
        <w:rPr>
          <w:rFonts w:ascii="Times New Roman" w:hAnsi="Times New Roman" w:cs="Times New Roman"/>
        </w:rPr>
        <w:t xml:space="preserve">       Stečajna sutkinja</w:t>
      </w:r>
      <w:r w:rsidRPr="001B4754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1B4754">
        <w:rPr>
          <w:rFonts w:ascii="Times New Roman" w:hAnsi="Times New Roman" w:cs="Times New Roman"/>
        </w:rPr>
        <w:t>Zapisničar</w:t>
      </w:r>
      <w:r>
        <w:rPr>
          <w:rFonts w:ascii="Times New Roman" w:hAnsi="Times New Roman" w:cs="Times New Roman"/>
        </w:rPr>
        <w:t>ka</w:t>
      </w:r>
      <w:r w:rsidRPr="001B4754">
        <w:rPr>
          <w:rFonts w:ascii="Times New Roman" w:hAnsi="Times New Roman" w:cs="Times New Roman"/>
        </w:rPr>
        <w:tab/>
        <w:t xml:space="preserve">          </w:t>
      </w:r>
      <w:r w:rsidR="00AE0080">
        <w:rPr>
          <w:rFonts w:ascii="Times New Roman" w:hAnsi="Times New Roman" w:cs="Times New Roman"/>
        </w:rPr>
        <w:t xml:space="preserve"> </w:t>
      </w:r>
      <w:r w:rsidR="00251E64">
        <w:rPr>
          <w:rFonts w:ascii="Times New Roman" w:hAnsi="Times New Roman" w:cs="Times New Roman"/>
        </w:rPr>
        <w:t>Stečajna</w:t>
      </w:r>
      <w:r w:rsidRPr="001B4754">
        <w:rPr>
          <w:rFonts w:ascii="Times New Roman" w:hAnsi="Times New Roman" w:cs="Times New Roman"/>
        </w:rPr>
        <w:t xml:space="preserve"> upravitelj</w:t>
      </w:r>
      <w:r w:rsidR="00251E64">
        <w:rPr>
          <w:rFonts w:ascii="Times New Roman" w:hAnsi="Times New Roman" w:cs="Times New Roman"/>
        </w:rPr>
        <w:t>ica</w:t>
      </w:r>
      <w:r w:rsidR="00AE0080">
        <w:rPr>
          <w:rFonts w:ascii="Times New Roman" w:hAnsi="Times New Roman" w:cs="Times New Roman"/>
        </w:rPr>
        <w:tab/>
        <w:t xml:space="preserve">            Vjerovnici</w:t>
      </w:r>
    </w:p>
    <w:p w:rsidRPr="001B4754" w:rsidR="00AA230B" w:rsidP="00AA230B" w:rsidRDefault="00AA230B"/>
    <w:p w:rsidR="00AA230B" w:rsidP="00AA230B" w:rsidRDefault="00AA230B"/>
    <w:p w:rsidRPr="00373BD2" w:rsidR="00AA230B" w:rsidP="00AA230B" w:rsidRDefault="00AA230B">
      <w:pPr>
        <w:rPr>
          <w:rFonts w:ascii="Times New Roman" w:hAnsi="Times New Roman" w:cs="Times New Roman"/>
        </w:rPr>
      </w:pPr>
    </w:p>
    <w:p w:rsidR="00B86A09" w:rsidRDefault="00B86A09"/>
    <w:sectPr w:rsidR="00B86A09" w:rsidSect="00DC77F9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77F9" w:rsidP="00AA230B" w:rsidRDefault="00DC77F9">
      <w:r>
        <w:separator/>
      </w:r>
    </w:p>
  </w:endnote>
  <w:endnote w:type="continuationSeparator" w:id="0">
    <w:p w:rsidR="00DC77F9" w:rsidP="00AA230B" w:rsidRDefault="00DC77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77F9" w:rsidP="00AA230B" w:rsidRDefault="00DC77F9">
      <w:r>
        <w:separator/>
      </w:r>
    </w:p>
  </w:footnote>
  <w:footnote w:type="continuationSeparator" w:id="0">
    <w:p w:rsidR="00DC77F9" w:rsidP="00AA230B" w:rsidRDefault="00DC77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C77F9" w:rsidP="00DC77F9" w:rsidRDefault="00DC77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C77F9" w:rsidRDefault="00DC77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14FD" w:rsidR="00DC77F9" w:rsidP="00DC77F9" w:rsidRDefault="00DC77F9">
    <w:pPr>
      <w:pStyle w:val="Zaglavlje"/>
      <w:framePr w:wrap="around" w:hAnchor="margin" w:vAnchor="text" w:xAlign="center" w:y="1"/>
      <w:rPr>
        <w:rStyle w:val="Brojstranice"/>
        <w:rFonts w:ascii="Times New Roman" w:hAnsi="Times New Roman" w:cs="Times New Roman"/>
      </w:rPr>
    </w:pPr>
    <w:r w:rsidRPr="009D14FD">
      <w:rPr>
        <w:rStyle w:val="Brojstranice"/>
        <w:rFonts w:ascii="Times New Roman" w:hAnsi="Times New Roman" w:cs="Times New Roman"/>
      </w:rPr>
      <w:fldChar w:fldCharType="begin"/>
    </w:r>
    <w:r w:rsidRPr="009D14FD">
      <w:rPr>
        <w:rStyle w:val="Brojstranice"/>
        <w:rFonts w:ascii="Times New Roman" w:hAnsi="Times New Roman" w:cs="Times New Roman"/>
      </w:rPr>
      <w:instrText xml:space="preserve">PAGE  </w:instrText>
    </w:r>
    <w:r w:rsidRPr="009D14FD">
      <w:rPr>
        <w:rStyle w:val="Brojstranice"/>
        <w:rFonts w:ascii="Times New Roman" w:hAnsi="Times New Roman" w:cs="Times New Roman"/>
      </w:rPr>
      <w:fldChar w:fldCharType="separate"/>
    </w:r>
    <w:r w:rsidR="000D2233">
      <w:rPr>
        <w:rStyle w:val="Brojstranice"/>
        <w:rFonts w:ascii="Times New Roman" w:hAnsi="Times New Roman" w:cs="Times New Roman"/>
        <w:noProof/>
      </w:rPr>
      <w:t>2</w:t>
    </w:r>
    <w:r w:rsidRPr="009D14FD">
      <w:rPr>
        <w:rStyle w:val="Brojstranice"/>
        <w:rFonts w:ascii="Times New Roman" w:hAnsi="Times New Roman" w:cs="Times New Roman"/>
      </w:rPr>
      <w:fldChar w:fldCharType="end"/>
    </w:r>
  </w:p>
  <w:p w:rsidRPr="00AA230B" w:rsidR="00DC77F9" w:rsidP="00AA230B" w:rsidRDefault="00DC77F9">
    <w:pPr>
      <w:jc w:val="right"/>
      <w:rPr>
        <w:rFonts w:ascii="Times New Roman" w:hAnsi="Times New Roman" w:cs="Times New Roman"/>
        <w:spacing w:val="8"/>
      </w:rPr>
    </w:pPr>
    <w:r>
      <w:tab/>
      <w:t xml:space="preserve">                                                                                                </w:t>
    </w:r>
    <w:r>
      <w:rPr>
        <w:rFonts w:ascii="Times New Roman" w:hAnsi="Times New Roman" w:cs="Times New Roman"/>
        <w:color w:val="7F7F7F" w:themeColor="text1" w:themeTint="80"/>
      </w:rPr>
      <w:t xml:space="preserve">  </w:t>
    </w:r>
    <w:r w:rsidRPr="00AA230B">
      <w:rPr>
        <w:rFonts w:ascii="Times New Roman" w:hAnsi="Times New Roman" w:cs="Times New Roman"/>
      </w:rPr>
      <w:t>2</w:t>
    </w:r>
    <w:r w:rsidRPr="00AA230B">
      <w:rPr>
        <w:rFonts w:ascii="Times New Roman" w:hAnsi="Times New Roman" w:cs="Times New Roman"/>
        <w:spacing w:val="8"/>
      </w:rPr>
      <w:t xml:space="preserve"> St-919/2016-</w:t>
    </w:r>
    <w:r>
      <w:rPr>
        <w:rFonts w:ascii="Times New Roman" w:hAnsi="Times New Roman" w:cs="Times New Roman"/>
        <w:spacing w:val="8"/>
      </w:rPr>
      <w:t>232</w:t>
    </w:r>
  </w:p>
  <w:p w:rsidRPr="001B4754" w:rsidR="00DC77F9" w:rsidRDefault="00DC77F9">
    <w:pPr>
      <w:pStyle w:val="Zaglavlje"/>
      <w:rPr>
        <w:rFonts w:ascii="Times New Roman" w:hAnsi="Times New Roman" w:cs="Times New Roman"/>
        <w:color w:val="A5A5A5" w:themeColor="accent3"/>
        <w:spacing w:val="8"/>
      </w:rPr>
    </w:pPr>
  </w:p>
  <w:p w:rsidR="00DC77F9" w:rsidRDefault="00DC77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521304"/>
    <w:multiLevelType w:val="hybridMultilevel"/>
    <w:tmpl w:val="A8DA2264"/>
    <w:lvl w:ilvl="0" w:tplc="0FE63E40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30B"/>
    <w:rsid w:val="000D2233"/>
    <w:rsid w:val="000D6663"/>
    <w:rsid w:val="001A6FFC"/>
    <w:rsid w:val="00225625"/>
    <w:rsid w:val="00251E64"/>
    <w:rsid w:val="00273D64"/>
    <w:rsid w:val="00373BD2"/>
    <w:rsid w:val="003C6E67"/>
    <w:rsid w:val="00531823"/>
    <w:rsid w:val="00547FF0"/>
    <w:rsid w:val="0076464E"/>
    <w:rsid w:val="0086265F"/>
    <w:rsid w:val="008B5A58"/>
    <w:rsid w:val="0095223C"/>
    <w:rsid w:val="00A61B0B"/>
    <w:rsid w:val="00AA230B"/>
    <w:rsid w:val="00AE0080"/>
    <w:rsid w:val="00B86A09"/>
    <w:rsid w:val="00CA15B3"/>
    <w:rsid w:val="00DC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20AD070-9C22-4C82-BA08-FE3AA2797A6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A230B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AA230B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AA230B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AA230B"/>
  </w:style>
  <w:style w:type="paragraph" w:styleId="Podnoje">
    <w:name w:val="footer"/>
    <w:basedOn w:val="Normal"/>
    <w:link w:val="PodnojeChar"/>
    <w:uiPriority w:val="99"/>
    <w:unhideWhenUsed/>
    <w:rsid w:val="00AA230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A230B"/>
    <w:rPr>
      <w:rFonts w:ascii="Arial" w:hAnsi="Arial" w:eastAsia="Times New Roman" w:cs="Arial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5223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D22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223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2233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223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223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2019.</izvorni_sadrzaj>
    <derivirana_varijabla naziv="DomainObject.StvarniPocetakDatum_1">17. listopada 2019.</derivirana_varijabla>
  </DomainObject.StvarniPocetakDatum>
  <DomainObject.StvarniZavrsetakDatum>
    <izvorni_sadrzaj>17. listopada 2019.</izvorni_sadrzaj>
    <derivirana_varijabla naziv="DomainObject.StvarniZavrsetakDatum_1">17. listopada 2019.</derivirana_varijabla>
  </DomainObject.StvarniZavrsetakDatum>
  <DomainObject.PlaniraniZavrsetakDatum>
    <izvorni_sadrzaj>17. listopada 2019.</izvorni_sadrzaj>
    <derivirana_varijabla naziv="DomainObject.PlaniraniZavrsetakDatum_1">17. listopada 2019.</derivirana_varijabla>
  </DomainObject.PlaniraniZavrsetakDatum>
  <DomainObject.PlaniraniPocetakDatum>
    <izvorni_sadrzaj>17. listopada 2019.</izvorni_sadrzaj>
    <derivirana_varijabla naziv="DomainObject.PlaniraniPocetakDatum_1">17. listopada 2019.</derivirana_varijabla>
  </DomainObject.PlaniraniPocetakDatum>
  <DomainObject.StvarniPocetakVrijeme>
    <izvorni_sadrzaj>12:35</izvorni_sadrzaj>
    <derivirana_varijabla naziv="DomainObject.StvarniPocetakVrijeme_1">12:35</derivirana_varijabla>
  </DomainObject.StvarniPocetakVrijeme>
  <DomainObject.StvarniZavrsetakVrijeme>
    <izvorni_sadrzaj>13:50</izvorni_sadrzaj>
    <derivirana_varijabla naziv="DomainObject.StvarniZavrsetakVrijeme_1">13:50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17. listopada 2019.</izvorni_sadrzaj>
    <derivirana_varijabla naziv="DomainObject.Zapisnik.DatumKreiranja_1">17.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St-919/2016-232</izvorni_sadrzaj>
    <derivirana_varijabla naziv="DomainObject.Zapisnik.Oznaka_1">St-919/2016-232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registrator;
NA UVIDU U REFERADI 4</izvorni_sadrzaj>
    <derivirana_varijabla naziv="DomainObject.Predmet.Opis_1">od dana 28.9.17. spisu prileži plavi registrator;
NA UVIDU U REFERADI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OVR-23/17, OVR-22/19
U REF. 2 SE NALAZI OSTATAK SPISA</izvorni_sadrzaj>
    <derivirana_varijabla naziv="DomainObject.Predmet.PrimjedbaSuca_1">16.11.17. spis je u kal. 10.12.'17. , preslik na VTS-u
VEZA: 2 OVR-1/17,  2 OVR-23/17, OVR-22/19
U REF. 2 SE NALAZI OSTATAK SPISA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  <item>Igor Borčić</item>
      <item>Silvija Mlinarić Talan</item>
      <item>Andrej Bošnjak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  <item>Igor Borčić</item>
      <item>Silvija Mlinarić Talan</item>
      <item>Andrej Bošnjak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  <item>Igor Borčić, OIB 46360267066</item>
      <item>Silvija Mlinarić Talan, OIB 94639311139</item>
      <item>Andrej Bošnjak, OIB 72317970760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  <item>Igor Borčić, OIB 46360267066</item>
      <item>Silvija Mlinarić Talan, OIB 94639311139</item>
      <item>Andrej Bošnjak, OIB 72317970760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  <item>Igor Borčić, Hvarska 9a, 10000 Zagreb</item>
      <item>Silvija Mlinarić Talan, Zagrebačka 89, 42000 Varaždin</item>
      <item>Andrej Bošnjak, Radnička cesta 22, 10000 Zagreb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  <item>Igor Borčić, Hvarska 9a, 10000 Zagreb</item>
      <item>Silvija Mlinarić Talan, Zagrebačka 89, 42000 Varaždin</item>
      <item>Andrej Bošnjak, Radnička cesta 22, 10000 Zagreb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  <item>Igor Borčić, OIB 46360267066, Hvarska 9a, 10000 Zagreb</item>
      <item>Silvija Mlinarić Talan, OIB 94639311139, Zagrebačka 89, 42000 Varaždin</item>
      <item>Andrej Bošnjak, OIB 72317970760, Radnička cesta 22, 10000 Zagreb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  <item>Igor Borčić, OIB 46360267066, Hvarska 9a, 10000 Zagreb</item>
      <item>Silvija Mlinarić Talan, OIB 94639311139, Zagrebačka 89, 42000 Varaždin</item>
      <item>Andrej Bošnjak, OIB 72317970760, Radnička cesta 22, 10000 Zagreb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  <item>Igor Borčić</item>
      <item>Silvija Mlinarić Talan</item>
      <item>Andrej Bošnjak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  <item>Igor Borčić</item>
      <item>Silvija Mlinarić Talan</item>
      <item>Andrej Bošnjak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  <item>Igor Borčić, OIB 46360267066</item>
      <item>Silvija Mlinarić Talan, OIB 94639311139</item>
      <item>Andrej Bošnjak, OIB 72317970760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  <item>Igor Borčić, OIB 46360267066</item>
      <item>Silvija Mlinarić Talan, OIB 94639311139</item>
      <item>Andrej Bošnjak, OIB 72317970760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>St-919/2016-232</izvorni_sadrzaj>
    <derivirana_varijabla naziv="DomainObject.PoslovniBrojDokumenta_1">St-919/2016-232</derivirana_varijabla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  <item>Igor Borčić</item>
      <item>Silvija Mlinarić Talan</item>
      <item>Andrej Bošnjak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  <item>Igor Borčić</item>
      <item>Silvija Mlinarić Talan</item>
      <item>Andrej Bošnjak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  <item>Igor Borčić, OIB 46360267066, Hvarska 9a,10000 Zagreb</item>
      <item>Silvija Mlinarić Talan, OIB 94639311139, Zagrebačka 89,42000 Varaždin</item>
      <item>Andrej Bošnjak, OIB 72317970760, Radnička cesta 22,10000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  <item>Igor Borčić, OIB 46360267066, Hvarska 9a,10000 Zagreb</item>
      <item>Silvija Mlinarić Talan, OIB 94639311139, Zagrebačka 89,42000 Varaždin</item>
      <item>Andrej Bošnjak, OIB 72317970760,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  <item>, OIB 46360267066</item>
      <item>, OIB 94639311139</item>
      <item>, OIB 72317970760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  <item>, OIB 46360267066</item>
      <item>, OIB 94639311139</item>
      <item>, OIB 72317970760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1169</properties:Words>
  <properties:Characters>6753</properties:Characters>
  <properties:Lines>162</properties:Lines>
  <properties:Paragraphs>66</properties:Paragraphs>
  <properties:TotalTime>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7990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2019-09-25T05:59:00Z</dcterms:created>
  <dc:creator>Ana Valčić</dc:creator>
  <dc:description/>
  <cp:keywords/>
  <cp:lastModifiedBy>Jasmina Matika</cp:lastModifiedBy>
  <dcterms:modified xmlns:xsi="http://www.w3.org/2001/XMLSchema-instance" xsi:type="dcterms:W3CDTF">2019-10-17T12:35:00Z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St-919/2016-232 / Zapisnik - Skupština vjerovnika (St-919-16 - ZAPISNIK - SKUPŠTINA VJEROVNIKA - 17.10.2019..docx)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